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1254-2202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461BAA" w:rsidR="0046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86MS0053-01-2024-009102-46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BAA" w:rsidRPr="00461BAA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в отношении которого ведётся производство по делу об администр</w:t>
      </w:r>
      <w:r w:rsidR="00AA6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ативном правонарушении, Балацел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Г.В.,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Балацел Георгия Васильевича, </w:t>
      </w:r>
      <w:r w:rsidR="008F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8F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8F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8F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Балацел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F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330550/1170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26.03.2024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Балацел Г.В.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Балацел Г.В., исследовав материалы дела, мировой суд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1277/3897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19.09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461BAA"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Балацел Г.В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№86330550/1170 от 26.03.2024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BAA"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Балацел Г.В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№86330550/1170 от 26.03.2024.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Балацел Г.В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Балацел Георгия Васильевича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BAA"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0412365400535012542420181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5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6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7"/>
      <w:footerReference w:type="default" r:id="rId8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F53F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8F53F7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DE459E"/>
    <w:rsid w:val="00E212F8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94F4-C8CF-453C-B92D-4858B4CC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